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4AA19" w14:textId="51CDA7CD" w:rsidR="00595B32" w:rsidRDefault="0032011D" w:rsidP="00A22B1F">
      <w:pPr>
        <w:ind w:firstLine="720"/>
        <w:rPr>
          <w:lang w:val="bg-BG"/>
        </w:rPr>
      </w:pPr>
      <w:r>
        <w:rPr>
          <w:lang w:val="bg-BG"/>
        </w:rPr>
        <w:t xml:space="preserve">За поредна година </w:t>
      </w:r>
      <w:proofErr w:type="spellStart"/>
      <w:r>
        <w:rPr>
          <w:lang w:val="bg-BG"/>
        </w:rPr>
        <w:t>ОУ“Захари</w:t>
      </w:r>
      <w:proofErr w:type="spellEnd"/>
      <w:r>
        <w:rPr>
          <w:lang w:val="bg-BG"/>
        </w:rPr>
        <w:t xml:space="preserve"> Стоянов“ се включи в отбелязването на </w:t>
      </w:r>
      <w:r w:rsidRPr="0032011D">
        <w:rPr>
          <w:lang w:val="bg-BG"/>
        </w:rPr>
        <w:t>Ден</w:t>
      </w:r>
      <w:r>
        <w:rPr>
          <w:lang w:val="bg-BG"/>
        </w:rPr>
        <w:t>я</w:t>
      </w:r>
      <w:r w:rsidRPr="0032011D">
        <w:rPr>
          <w:lang w:val="bg-BG"/>
        </w:rPr>
        <w:t xml:space="preserve"> без загинали на пътя в рамките на Дните на безопасността на пътя </w:t>
      </w:r>
      <w:r w:rsidR="00A3620B">
        <w:rPr>
          <w:lang w:val="en-US"/>
        </w:rPr>
        <w:t>ROAD</w:t>
      </w:r>
      <w:r w:rsidR="00E01FB8">
        <w:rPr>
          <w:lang w:val="en-US"/>
        </w:rPr>
        <w:t xml:space="preserve">POL </w:t>
      </w:r>
      <w:r w:rsidRPr="0032011D">
        <w:rPr>
          <w:lang w:val="bg-BG"/>
        </w:rPr>
        <w:t>между 16 и 22 септември с мото „</w:t>
      </w:r>
      <w:r w:rsidR="002372FC">
        <w:rPr>
          <w:lang w:val="bg-BG"/>
        </w:rPr>
        <w:t>Давайте пример“.</w:t>
      </w:r>
    </w:p>
    <w:p w14:paraId="10C87016" w14:textId="08C87655" w:rsidR="0058169C" w:rsidRPr="0058169C" w:rsidRDefault="0032011D" w:rsidP="0058169C">
      <w:pPr>
        <w:ind w:firstLine="720"/>
        <w:rPr>
          <w:lang w:val="bg-BG"/>
        </w:rPr>
      </w:pPr>
      <w:r>
        <w:rPr>
          <w:lang w:val="bg-BG"/>
        </w:rPr>
        <w:t xml:space="preserve">Учениците от </w:t>
      </w:r>
      <w:r w:rsidR="002372FC">
        <w:rPr>
          <w:lang w:val="bg-BG"/>
        </w:rPr>
        <w:t xml:space="preserve">начален етап </w:t>
      </w:r>
      <w:r w:rsidR="0046246E">
        <w:rPr>
          <w:lang w:val="bg-BG"/>
        </w:rPr>
        <w:t xml:space="preserve">на </w:t>
      </w:r>
      <w:proofErr w:type="spellStart"/>
      <w:r w:rsidR="0046246E">
        <w:rPr>
          <w:lang w:val="bg-BG"/>
        </w:rPr>
        <w:t>ОУ“Захари</w:t>
      </w:r>
      <w:proofErr w:type="spellEnd"/>
      <w:r w:rsidR="0046246E">
        <w:rPr>
          <w:lang w:val="bg-BG"/>
        </w:rPr>
        <w:t xml:space="preserve"> Стоянов“ Варна</w:t>
      </w:r>
      <w:r w:rsidR="0046246E">
        <w:rPr>
          <w:lang w:val="en-US"/>
        </w:rPr>
        <w:t xml:space="preserve"> </w:t>
      </w:r>
      <w:r>
        <w:rPr>
          <w:lang w:val="bg-BG"/>
        </w:rPr>
        <w:t xml:space="preserve"> се включ</w:t>
      </w:r>
      <w:r w:rsidR="00364633">
        <w:rPr>
          <w:lang w:val="bg-BG"/>
        </w:rPr>
        <w:t>иха</w:t>
      </w:r>
      <w:r>
        <w:rPr>
          <w:lang w:val="bg-BG"/>
        </w:rPr>
        <w:t xml:space="preserve"> в инициативата с  провеждане на бесед</w:t>
      </w:r>
      <w:r w:rsidR="0046246E">
        <w:rPr>
          <w:lang w:val="bg-BG"/>
        </w:rPr>
        <w:t>и</w:t>
      </w:r>
      <w:r w:rsidR="00E01FB8">
        <w:rPr>
          <w:lang w:val="en-US"/>
        </w:rPr>
        <w:t xml:space="preserve"> </w:t>
      </w:r>
      <w:r w:rsidR="00E01FB8">
        <w:rPr>
          <w:lang w:val="bg-BG"/>
        </w:rPr>
        <w:t xml:space="preserve"> и </w:t>
      </w:r>
      <w:r w:rsidR="002372FC">
        <w:rPr>
          <w:lang w:val="bg-BG"/>
        </w:rPr>
        <w:t>п</w:t>
      </w:r>
      <w:r w:rsidR="0058169C">
        <w:rPr>
          <w:lang w:val="bg-BG"/>
        </w:rPr>
        <w:t>редстав</w:t>
      </w:r>
      <w:r w:rsidR="002372FC">
        <w:rPr>
          <w:lang w:val="bg-BG"/>
        </w:rPr>
        <w:t xml:space="preserve">яне на </w:t>
      </w:r>
      <w:r w:rsidR="0058169C">
        <w:rPr>
          <w:lang w:val="bg-BG"/>
        </w:rPr>
        <w:t xml:space="preserve"> </w:t>
      </w:r>
      <w:r>
        <w:rPr>
          <w:lang w:val="bg-BG"/>
        </w:rPr>
        <w:t>образователни филми</w:t>
      </w:r>
      <w:r w:rsidR="0058169C">
        <w:rPr>
          <w:lang w:val="bg-BG"/>
        </w:rPr>
        <w:t>:</w:t>
      </w:r>
      <w:r>
        <w:rPr>
          <w:lang w:val="bg-BG"/>
        </w:rPr>
        <w:t xml:space="preserve"> „Как да се движим безопасно?“, „Коланът спасява животи“, „Как да намалим риска от пътно-транспортни произшествия“ и др.</w:t>
      </w:r>
      <w:r w:rsidR="0058169C" w:rsidRPr="0058169C">
        <w:rPr>
          <w:lang w:val="bg-BG"/>
        </w:rPr>
        <w:t xml:space="preserve"> </w:t>
      </w:r>
    </w:p>
    <w:p w14:paraId="721A6B1E" w14:textId="54953AFC" w:rsidR="0058169C" w:rsidRDefault="0058169C" w:rsidP="00B05F83">
      <w:pPr>
        <w:ind w:firstLine="720"/>
        <w:rPr>
          <w:lang w:val="bg-BG"/>
        </w:rPr>
      </w:pPr>
      <w:r w:rsidRPr="0058169C">
        <w:rPr>
          <w:lang w:val="bg-BG"/>
        </w:rPr>
        <w:t>С интерес и желание първокласниците участваха в игр</w:t>
      </w:r>
      <w:r w:rsidR="00B66683">
        <w:rPr>
          <w:lang w:val="bg-BG"/>
        </w:rPr>
        <w:t>ите</w:t>
      </w:r>
      <w:r>
        <w:rPr>
          <w:lang w:val="bg-BG"/>
        </w:rPr>
        <w:t xml:space="preserve"> </w:t>
      </w:r>
      <w:r w:rsidRPr="0058169C">
        <w:rPr>
          <w:lang w:val="bg-BG"/>
        </w:rPr>
        <w:t>„Светофар“ и „Пътни знаци“ като разкриха умения в познаването на</w:t>
      </w:r>
      <w:r>
        <w:rPr>
          <w:lang w:val="bg-BG"/>
        </w:rPr>
        <w:t xml:space="preserve"> </w:t>
      </w:r>
      <w:r w:rsidRPr="0058169C">
        <w:rPr>
          <w:lang w:val="bg-BG"/>
        </w:rPr>
        <w:t>правилата за движение на пешеходци и велосипедисти</w:t>
      </w:r>
      <w:r w:rsidR="00E01FB8">
        <w:rPr>
          <w:lang w:val="bg-BG"/>
        </w:rPr>
        <w:t>.</w:t>
      </w:r>
    </w:p>
    <w:p w14:paraId="3D809B79" w14:textId="137576CB" w:rsidR="00E23489" w:rsidRDefault="002372FC" w:rsidP="00B05F83">
      <w:pPr>
        <w:ind w:firstLine="720"/>
        <w:rPr>
          <w:lang w:val="bg-BG"/>
        </w:rPr>
      </w:pPr>
      <w:r>
        <w:rPr>
          <w:lang w:val="bg-BG"/>
        </w:rPr>
        <w:t>Учениците от първи клас съвместно със своите родители се включиха в инициативата „Пътят на първокласника“</w:t>
      </w:r>
      <w:r w:rsidR="00E01FB8">
        <w:rPr>
          <w:lang w:val="bg-BG"/>
        </w:rPr>
        <w:t>, където начертаха най-безопасния път от училище до дома.</w:t>
      </w:r>
    </w:p>
    <w:p w14:paraId="6244DF24" w14:textId="6143003C" w:rsidR="004F1832" w:rsidRDefault="00364633" w:rsidP="00A22B1F">
      <w:pPr>
        <w:ind w:firstLine="720"/>
        <w:rPr>
          <w:lang w:val="bg-BG"/>
        </w:rPr>
      </w:pPr>
      <w:r>
        <w:rPr>
          <w:lang w:val="bg-BG"/>
        </w:rPr>
        <w:t>През седмицата на мобилността бе проведена и инициативата „Послание на есенния лист“</w:t>
      </w:r>
      <w:r w:rsidR="00A3620B">
        <w:rPr>
          <w:lang w:val="bg-BG"/>
        </w:rPr>
        <w:t xml:space="preserve">. В инициативата се включиха </w:t>
      </w:r>
      <w:r w:rsidR="00B05F83">
        <w:rPr>
          <w:lang w:val="bg-BG"/>
        </w:rPr>
        <w:t>ученици от начален и прогимназиален етап</w:t>
      </w:r>
      <w:r w:rsidR="00A3620B">
        <w:rPr>
          <w:lang w:val="bg-BG"/>
        </w:rPr>
        <w:t xml:space="preserve"> на училището.</w:t>
      </w:r>
      <w:r>
        <w:rPr>
          <w:lang w:val="bg-BG"/>
        </w:rPr>
        <w:t xml:space="preserve"> </w:t>
      </w:r>
      <w:r w:rsidR="004F1832" w:rsidRPr="004F1832">
        <w:rPr>
          <w:lang w:val="bg-BG"/>
        </w:rPr>
        <w:t xml:space="preserve">Призивите на учениците </w:t>
      </w:r>
      <w:r w:rsidR="00B66683">
        <w:rPr>
          <w:lang w:val="bg-BG"/>
        </w:rPr>
        <w:t xml:space="preserve"> са свързани с Дните за безопасността на пътя</w:t>
      </w:r>
      <w:r w:rsidR="004F1832" w:rsidRPr="004F1832">
        <w:rPr>
          <w:lang w:val="bg-BG"/>
        </w:rPr>
        <w:t>: „</w:t>
      </w:r>
      <w:r w:rsidR="002372FC">
        <w:rPr>
          <w:lang w:val="bg-BG"/>
        </w:rPr>
        <w:t>Спри, огледай се и тогава премини!“</w:t>
      </w:r>
      <w:r w:rsidR="00A3620B">
        <w:rPr>
          <w:lang w:val="bg-BG"/>
        </w:rPr>
        <w:t>;</w:t>
      </w:r>
      <w:r w:rsidR="002372FC">
        <w:rPr>
          <w:lang w:val="bg-BG"/>
        </w:rPr>
        <w:t xml:space="preserve"> „При пресичане използвам пешеходна пътека!“</w:t>
      </w:r>
      <w:r w:rsidR="00A3620B">
        <w:rPr>
          <w:lang w:val="bg-BG"/>
        </w:rPr>
        <w:t>;</w:t>
      </w:r>
      <w:r w:rsidR="002372FC">
        <w:rPr>
          <w:lang w:val="bg-BG"/>
        </w:rPr>
        <w:t xml:space="preserve"> „Не пресичай на червено!“</w:t>
      </w:r>
      <w:r w:rsidR="00A3620B">
        <w:rPr>
          <w:lang w:val="bg-BG"/>
        </w:rPr>
        <w:t>;</w:t>
      </w:r>
      <w:r w:rsidR="002372FC">
        <w:rPr>
          <w:lang w:val="bg-BG"/>
        </w:rPr>
        <w:t xml:space="preserve"> „Спазвай правил</w:t>
      </w:r>
      <w:r w:rsidR="00A3620B">
        <w:rPr>
          <w:lang w:val="bg-BG"/>
        </w:rPr>
        <w:t>а</w:t>
      </w:r>
      <w:r w:rsidR="002372FC">
        <w:rPr>
          <w:lang w:val="bg-BG"/>
        </w:rPr>
        <w:t>та!“</w:t>
      </w:r>
      <w:r w:rsidR="00A3620B">
        <w:rPr>
          <w:lang w:val="bg-BG"/>
        </w:rPr>
        <w:t>; „</w:t>
      </w:r>
      <w:r w:rsidR="002372FC">
        <w:rPr>
          <w:lang w:val="bg-BG"/>
        </w:rPr>
        <w:t>Внимавай къде пресичаш!“</w:t>
      </w:r>
      <w:r w:rsidR="00A3620B">
        <w:rPr>
          <w:lang w:val="bg-BG"/>
        </w:rPr>
        <w:t>;</w:t>
      </w:r>
      <w:r w:rsidR="002372FC">
        <w:rPr>
          <w:lang w:val="bg-BG"/>
        </w:rPr>
        <w:t xml:space="preserve"> „Пази децата</w:t>
      </w:r>
      <w:r w:rsidR="00A3620B">
        <w:rPr>
          <w:lang w:val="bg-BG"/>
        </w:rPr>
        <w:t>“;  „Не пресичай гледайки си телефона!“;Не се разсейвай докато пресичаш улицата!“; „</w:t>
      </w:r>
      <w:r w:rsidR="004F1832" w:rsidRPr="004F1832">
        <w:rPr>
          <w:lang w:val="bg-BG"/>
        </w:rPr>
        <w:t xml:space="preserve">Внимавайте </w:t>
      </w:r>
      <w:r w:rsidR="00A3620B">
        <w:rPr>
          <w:lang w:val="bg-BG"/>
        </w:rPr>
        <w:t>-</w:t>
      </w:r>
      <w:r w:rsidR="004F1832" w:rsidRPr="004F1832">
        <w:rPr>
          <w:lang w:val="bg-BG"/>
        </w:rPr>
        <w:t xml:space="preserve"> деца на пътя“; „Не карайте с превишена скорост“; „Не преминавайте на червено“, „Не говорете по телефона, докато шофирате“, „Пазете пешеходците и велосипедистите“; „Карайте внимателно“; „Поставете си колана“ и др. </w:t>
      </w:r>
      <w:r w:rsidR="00E01FB8">
        <w:rPr>
          <w:lang w:val="bg-BG"/>
        </w:rPr>
        <w:t>Организиран</w:t>
      </w:r>
      <w:r w:rsidR="00B05F83">
        <w:rPr>
          <w:lang w:val="bg-BG"/>
        </w:rPr>
        <w:t>и</w:t>
      </w:r>
      <w:r w:rsidR="00E01FB8">
        <w:rPr>
          <w:lang w:val="bg-BG"/>
        </w:rPr>
        <w:t xml:space="preserve"> б</w:t>
      </w:r>
      <w:r w:rsidR="00B05F83">
        <w:rPr>
          <w:lang w:val="bg-BG"/>
        </w:rPr>
        <w:t>яха</w:t>
      </w:r>
      <w:r w:rsidR="00E01FB8">
        <w:rPr>
          <w:lang w:val="bg-BG"/>
        </w:rPr>
        <w:t xml:space="preserve"> изложб</w:t>
      </w:r>
      <w:r w:rsidR="00B05F83">
        <w:rPr>
          <w:lang w:val="bg-BG"/>
        </w:rPr>
        <w:t>и</w:t>
      </w:r>
      <w:r w:rsidR="00E01FB8">
        <w:rPr>
          <w:lang w:val="bg-BG"/>
        </w:rPr>
        <w:t xml:space="preserve">, след което </w:t>
      </w:r>
      <w:r w:rsidR="004F1832" w:rsidRPr="004F1832">
        <w:rPr>
          <w:lang w:val="bg-BG"/>
        </w:rPr>
        <w:t xml:space="preserve"> посланията на есенните листа </w:t>
      </w:r>
      <w:r w:rsidR="00E01FB8">
        <w:rPr>
          <w:lang w:val="bg-BG"/>
        </w:rPr>
        <w:t xml:space="preserve"> бяха раздадени от учениците на родители и близки </w:t>
      </w:r>
      <w:r w:rsidR="004F1832" w:rsidRPr="004F1832">
        <w:rPr>
          <w:lang w:val="bg-BG"/>
        </w:rPr>
        <w:t>, напомняйки на възрастните за отговорността, която носят като водачи на  МПС за опазване живота и здравето на пътя.</w:t>
      </w:r>
    </w:p>
    <w:p w14:paraId="43E79927" w14:textId="77777777" w:rsidR="00E01FB8" w:rsidRDefault="00E01FB8" w:rsidP="00E01FB8">
      <w:pPr>
        <w:pStyle w:val="a3"/>
      </w:pPr>
      <w:r>
        <w:rPr>
          <w:noProof/>
        </w:rPr>
        <w:drawing>
          <wp:inline distT="0" distB="0" distL="0" distR="0" wp14:anchorId="26EB486F" wp14:editId="2C90EFE8">
            <wp:extent cx="6136958" cy="2835275"/>
            <wp:effectExtent l="0" t="0" r="0" b="317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99" cy="284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A4D7" w14:textId="7D33B9DB" w:rsidR="00B05F83" w:rsidRDefault="00B05F83" w:rsidP="009E4A3A">
      <w:r w:rsidRPr="00B05F83">
        <w:lastRenderedPageBreak/>
        <w:drawing>
          <wp:inline distT="0" distB="0" distL="0" distR="0" wp14:anchorId="09B7178F" wp14:editId="4947F02E">
            <wp:extent cx="2179320" cy="1634490"/>
            <wp:effectExtent l="0" t="0" r="0" b="381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05F83">
        <w:drawing>
          <wp:inline distT="0" distB="0" distL="0" distR="0" wp14:anchorId="6BBE43BD" wp14:editId="1392C1CA">
            <wp:extent cx="3429000" cy="1583344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36" cy="15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F228" w14:textId="77777777" w:rsidR="00B05F83" w:rsidRPr="00B05F83" w:rsidRDefault="00B05F83" w:rsidP="00B05F83">
      <w:pPr>
        <w:ind w:firstLine="720"/>
      </w:pPr>
    </w:p>
    <w:p w14:paraId="45652C29" w14:textId="0DD99CDD" w:rsidR="004F1832" w:rsidRDefault="004F1832" w:rsidP="004F1832">
      <w:pPr>
        <w:rPr>
          <w:lang w:val="bg-BG"/>
        </w:rPr>
      </w:pPr>
      <w:r w:rsidRPr="004F1832">
        <w:rPr>
          <w:lang w:val="bg-BG"/>
        </w:rPr>
        <w:t xml:space="preserve"> </w:t>
      </w:r>
      <w:r w:rsidR="00A22B1F">
        <w:rPr>
          <w:lang w:val="bg-BG"/>
        </w:rPr>
        <w:tab/>
      </w:r>
      <w:r w:rsidRPr="004F1832">
        <w:rPr>
          <w:lang w:val="bg-BG"/>
        </w:rPr>
        <w:t>Както природата през есента обагря с пъстрота и разнообразие всичко наоколо, така и „Посланието на есенния лист“ е послание към ценността на човешкия живот, който трябва да бъде също така шарен, пъстър и многоцветен и не бива да бъде пропиляван и губен нелепо!</w:t>
      </w:r>
    </w:p>
    <w:p w14:paraId="50C6AF95" w14:textId="15117B37" w:rsidR="00E23489" w:rsidRPr="00E01FB8" w:rsidRDefault="00A3620B" w:rsidP="00E01FB8">
      <w:pPr>
        <w:pStyle w:val="a3"/>
        <w:rPr>
          <w:lang w:val="bg-BG"/>
        </w:rPr>
      </w:pPr>
      <w:r>
        <w:rPr>
          <w:noProof/>
        </w:rPr>
        <w:drawing>
          <wp:inline distT="0" distB="0" distL="0" distR="0" wp14:anchorId="76A72A13" wp14:editId="3A32DEC5">
            <wp:extent cx="2720340" cy="2040255"/>
            <wp:effectExtent l="0" t="0" r="381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83" cy="20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</w:t>
      </w:r>
      <w:r>
        <w:rPr>
          <w:noProof/>
          <w:lang w:val="bg-BG"/>
        </w:rPr>
        <w:drawing>
          <wp:inline distT="0" distB="0" distL="0" distR="0" wp14:anchorId="7939F8E4" wp14:editId="244C1FF0">
            <wp:extent cx="2717194" cy="2036445"/>
            <wp:effectExtent l="0" t="0" r="6985" b="1905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2" cy="203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169C">
        <w:rPr>
          <w:lang w:val="bg-BG"/>
        </w:rPr>
        <w:t xml:space="preserve">  </w:t>
      </w:r>
    </w:p>
    <w:p w14:paraId="7247280C" w14:textId="0875EC2A" w:rsidR="00B05F83" w:rsidRPr="00B05F83" w:rsidRDefault="00B05F83" w:rsidP="00B05F83">
      <w:pPr>
        <w:jc w:val="center"/>
      </w:pPr>
      <w:r w:rsidRPr="00B05F83">
        <w:drawing>
          <wp:inline distT="0" distB="0" distL="0" distR="0" wp14:anchorId="1DE19613" wp14:editId="50E7D007">
            <wp:extent cx="1905000" cy="214122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DC93" w14:textId="6D7CD764" w:rsidR="006B179D" w:rsidRDefault="006B179D">
      <w:pPr>
        <w:rPr>
          <w:lang w:val="bg-BG"/>
        </w:rPr>
      </w:pPr>
    </w:p>
    <w:p w14:paraId="166A74EE" w14:textId="03AA33F1" w:rsidR="0032011D" w:rsidRDefault="00A22B1F" w:rsidP="0058169C">
      <w:pPr>
        <w:ind w:firstLine="720"/>
        <w:rPr>
          <w:lang w:val="bg-BG"/>
        </w:rPr>
      </w:pPr>
      <w:r>
        <w:rPr>
          <w:lang w:val="bg-BG"/>
        </w:rPr>
        <w:t>В</w:t>
      </w:r>
      <w:r w:rsidRPr="00A22B1F">
        <w:rPr>
          <w:lang w:val="bg-BG"/>
        </w:rPr>
        <w:t xml:space="preserve"> Дните на безопасността </w:t>
      </w:r>
      <w:r>
        <w:rPr>
          <w:lang w:val="bg-BG"/>
        </w:rPr>
        <w:t>н</w:t>
      </w:r>
      <w:r w:rsidR="00B34259">
        <w:rPr>
          <w:lang w:val="bg-BG"/>
        </w:rPr>
        <w:t xml:space="preserve">а учениците </w:t>
      </w:r>
      <w:r w:rsidR="00B34259">
        <w:rPr>
          <w:lang w:val="en-US"/>
        </w:rPr>
        <w:t xml:space="preserve">V-VII </w:t>
      </w:r>
      <w:r w:rsidR="00B34259">
        <w:rPr>
          <w:lang w:val="bg-BG"/>
        </w:rPr>
        <w:t>им б</w:t>
      </w:r>
      <w:r w:rsidR="00364633">
        <w:rPr>
          <w:lang w:val="bg-BG"/>
        </w:rPr>
        <w:t xml:space="preserve">е </w:t>
      </w:r>
      <w:r w:rsidR="00B34259">
        <w:rPr>
          <w:lang w:val="bg-BG"/>
        </w:rPr>
        <w:t>представен</w:t>
      </w:r>
      <w:r w:rsidR="00364633">
        <w:rPr>
          <w:lang w:val="bg-BG"/>
        </w:rPr>
        <w:t>а</w:t>
      </w:r>
      <w:r w:rsidR="00B34259">
        <w:rPr>
          <w:lang w:val="bg-BG"/>
        </w:rPr>
        <w:t xml:space="preserve"> презентация за безопасността</w:t>
      </w:r>
      <w:r>
        <w:rPr>
          <w:lang w:val="bg-BG"/>
        </w:rPr>
        <w:t xml:space="preserve"> на движение по пътищата</w:t>
      </w:r>
      <w:r w:rsidR="00B34259">
        <w:rPr>
          <w:lang w:val="bg-BG"/>
        </w:rPr>
        <w:t xml:space="preserve">, в която </w:t>
      </w:r>
      <w:r w:rsidR="00364633">
        <w:rPr>
          <w:lang w:val="bg-BG"/>
        </w:rPr>
        <w:t>бяха</w:t>
      </w:r>
      <w:r w:rsidR="00B34259">
        <w:rPr>
          <w:lang w:val="bg-BG"/>
        </w:rPr>
        <w:t xml:space="preserve"> разгледани: значението</w:t>
      </w:r>
      <w:r w:rsidR="0046246E">
        <w:rPr>
          <w:lang w:val="bg-BG"/>
        </w:rPr>
        <w:t xml:space="preserve">, целите </w:t>
      </w:r>
      <w:r w:rsidR="00B34259">
        <w:rPr>
          <w:lang w:val="bg-BG"/>
        </w:rPr>
        <w:t xml:space="preserve"> и важността на безопасността на пътя, фактори</w:t>
      </w:r>
      <w:r w:rsidR="0046246E">
        <w:rPr>
          <w:lang w:val="bg-BG"/>
        </w:rPr>
        <w:t>те</w:t>
      </w:r>
      <w:r w:rsidR="00B34259">
        <w:rPr>
          <w:lang w:val="bg-BG"/>
        </w:rPr>
        <w:t xml:space="preserve"> за предизвикване на инциденти и призив за отговорност на пътя</w:t>
      </w:r>
      <w:r w:rsidR="00667944">
        <w:rPr>
          <w:lang w:val="bg-BG"/>
        </w:rPr>
        <w:t>.</w:t>
      </w:r>
    </w:p>
    <w:p w14:paraId="16788871" w14:textId="6A3066A9" w:rsidR="00636CDB" w:rsidRPr="0046246E" w:rsidRDefault="00636CDB">
      <w:pPr>
        <w:rPr>
          <w:lang w:val="en-US"/>
        </w:rPr>
      </w:pPr>
    </w:p>
    <w:sectPr w:rsidR="00636CDB" w:rsidRPr="004624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FEA"/>
    <w:rsid w:val="00007AAD"/>
    <w:rsid w:val="000D4FEA"/>
    <w:rsid w:val="002372FC"/>
    <w:rsid w:val="002A41E0"/>
    <w:rsid w:val="0032011D"/>
    <w:rsid w:val="00364633"/>
    <w:rsid w:val="003A718F"/>
    <w:rsid w:val="0046246E"/>
    <w:rsid w:val="004F1832"/>
    <w:rsid w:val="00551C1F"/>
    <w:rsid w:val="0058169C"/>
    <w:rsid w:val="00595B32"/>
    <w:rsid w:val="005E3535"/>
    <w:rsid w:val="00636CDB"/>
    <w:rsid w:val="00667944"/>
    <w:rsid w:val="006B179D"/>
    <w:rsid w:val="007629F2"/>
    <w:rsid w:val="007D718A"/>
    <w:rsid w:val="009B7ED4"/>
    <w:rsid w:val="009E4A3A"/>
    <w:rsid w:val="00A22B1F"/>
    <w:rsid w:val="00A3620B"/>
    <w:rsid w:val="00A97615"/>
    <w:rsid w:val="00B05F83"/>
    <w:rsid w:val="00B34259"/>
    <w:rsid w:val="00B66683"/>
    <w:rsid w:val="00BB1417"/>
    <w:rsid w:val="00CB2BE5"/>
    <w:rsid w:val="00DC362B"/>
    <w:rsid w:val="00E01FB8"/>
    <w:rsid w:val="00E23489"/>
    <w:rsid w:val="00EC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472C6"/>
  <w15:chartTrackingRefBased/>
  <w15:docId w15:val="{EFE3BF2E-7C6E-4B4B-9193-B0D11C2E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Х. Витанова</dc:creator>
  <cp:keywords/>
  <dc:description/>
  <cp:lastModifiedBy>Людмила Х. Витанова</cp:lastModifiedBy>
  <cp:revision>9</cp:revision>
  <cp:lastPrinted>2025-09-19T11:31:00Z</cp:lastPrinted>
  <dcterms:created xsi:type="dcterms:W3CDTF">2025-09-18T12:03:00Z</dcterms:created>
  <dcterms:modified xsi:type="dcterms:W3CDTF">2025-09-19T11:31:00Z</dcterms:modified>
</cp:coreProperties>
</file>